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b/>
          <w:bCs/>
        </w:rPr>
        <w:t>Topics in Robotics</w:t>
      </w:r>
    </w:p>
    <w:p>
      <w:pPr>
        <w:jc w:val="center"/>
        <w:rPr>
          <w:b/>
          <w:bCs/>
        </w:rPr>
      </w:pPr>
      <w:r>
        <w:rPr>
          <w:b/>
          <w:bCs/>
        </w:rPr>
        <w:t>College of Biomedical Engineering and Instrument Science</w:t>
      </w:r>
    </w:p>
    <w:p>
      <w:pPr>
        <w:jc w:val="center"/>
        <w:rPr>
          <w:b/>
          <w:bCs/>
        </w:rPr>
      </w:pPr>
      <w:r>
        <w:rPr>
          <w:b/>
          <w:bCs/>
        </w:rPr>
        <w:t>Zhejiang University</w:t>
      </w:r>
    </w:p>
    <w:p>
      <w:pPr>
        <w:jc w:val="center"/>
        <w:rPr>
          <w:rFonts w:hint="eastAsia"/>
          <w:b/>
          <w:bCs/>
        </w:rPr>
      </w:pPr>
      <w:r>
        <w:rPr>
          <w:b/>
          <w:bCs/>
        </w:rPr>
        <w:t>Summer 202</w:t>
      </w:r>
      <w:r>
        <w:rPr>
          <w:rFonts w:hint="eastAsia"/>
          <w:b/>
          <w:bCs/>
        </w:rPr>
        <w:t>4</w:t>
      </w:r>
    </w:p>
    <w:p>
      <w:pPr>
        <w:jc w:val="center"/>
        <w:rPr>
          <w:b/>
          <w:bCs/>
        </w:rPr>
      </w:pPr>
      <w:r>
        <w:rPr>
          <w:b/>
          <w:bCs/>
        </w:rPr>
        <w:t>Course Syllabus</w:t>
      </w:r>
    </w:p>
    <w:p>
      <w:pPr>
        <w:rPr>
          <w:b/>
          <w:bCs/>
        </w:rPr>
      </w:pPr>
    </w:p>
    <w:p>
      <w:pPr>
        <w:rPr>
          <w:b/>
          <w:bCs/>
        </w:rPr>
      </w:pPr>
    </w:p>
    <w:p>
      <w:pPr>
        <w:pStyle w:val="7"/>
        <w:numPr>
          <w:ilvl w:val="0"/>
          <w:numId w:val="1"/>
        </w:numPr>
        <w:jc w:val="both"/>
        <w:rPr>
          <w:b/>
          <w:bCs/>
        </w:rPr>
      </w:pPr>
      <w:r>
        <w:rPr>
          <w:b/>
          <w:bCs/>
        </w:rPr>
        <w:t>Meeting Times</w:t>
      </w:r>
    </w:p>
    <w:p>
      <w:pPr>
        <w:jc w:val="both"/>
      </w:pPr>
    </w:p>
    <w:p>
      <w:pPr>
        <w:ind w:firstLine="360"/>
        <w:jc w:val="both"/>
        <w:rPr>
          <w:rFonts w:hint="eastAsia"/>
          <w:lang w:val="en-US" w:eastAsia="zh-CN"/>
        </w:rPr>
      </w:pPr>
      <w:r>
        <w:rPr>
          <w:rFonts w:hint="eastAsia"/>
          <w:lang w:val="en-US" w:eastAsia="zh-CN"/>
        </w:rPr>
        <w:t>July 8th (Monday) - July 12th (Friday) 2:30pm</w:t>
      </w:r>
    </w:p>
    <w:p>
      <w:pPr>
        <w:ind w:firstLine="360"/>
        <w:jc w:val="both"/>
      </w:pPr>
      <w:r>
        <w:t>Lectures will be given online.</w:t>
      </w:r>
    </w:p>
    <w:p>
      <w:pPr>
        <w:ind w:firstLine="360"/>
        <w:jc w:val="both"/>
      </w:pPr>
    </w:p>
    <w:p>
      <w:pPr>
        <w:pStyle w:val="7"/>
        <w:ind w:left="360"/>
        <w:jc w:val="both"/>
      </w:pPr>
    </w:p>
    <w:p>
      <w:pPr>
        <w:pStyle w:val="7"/>
        <w:numPr>
          <w:ilvl w:val="0"/>
          <w:numId w:val="1"/>
        </w:numPr>
        <w:jc w:val="both"/>
      </w:pPr>
      <w:r>
        <w:rPr>
          <w:b/>
          <w:bCs/>
        </w:rPr>
        <w:t>Instructor</w:t>
      </w:r>
    </w:p>
    <w:p>
      <w:pPr>
        <w:jc w:val="both"/>
        <w:rPr>
          <w:b/>
          <w:bCs/>
        </w:rPr>
      </w:pPr>
      <w:r>
        <w:rPr>
          <w:b/>
          <w:bCs/>
        </w:rPr>
        <w:tab/>
      </w:r>
    </w:p>
    <w:p>
      <w:pPr>
        <w:ind w:firstLine="360"/>
        <w:jc w:val="both"/>
      </w:pPr>
      <w:r>
        <w:t>Liangjing Yang (liangjingyang@intl.zju.edu.cn)</w:t>
      </w:r>
    </w:p>
    <w:p>
      <w:pPr>
        <w:jc w:val="both"/>
      </w:pPr>
    </w:p>
    <w:p>
      <w:pPr>
        <w:jc w:val="both"/>
      </w:pPr>
    </w:p>
    <w:p>
      <w:pPr>
        <w:pStyle w:val="7"/>
        <w:numPr>
          <w:ilvl w:val="0"/>
          <w:numId w:val="1"/>
        </w:numPr>
        <w:jc w:val="both"/>
        <w:rPr>
          <w:b/>
          <w:bCs/>
        </w:rPr>
      </w:pPr>
      <w:r>
        <w:rPr>
          <w:b/>
          <w:bCs/>
        </w:rPr>
        <w:t>Course Material</w:t>
      </w:r>
    </w:p>
    <w:p>
      <w:pPr>
        <w:jc w:val="both"/>
        <w:rPr>
          <w:b/>
          <w:bCs/>
        </w:rPr>
      </w:pPr>
    </w:p>
    <w:p>
      <w:pPr>
        <w:ind w:firstLine="360"/>
        <w:jc w:val="both"/>
      </w:pPr>
      <w:r>
        <w:t>Course notes and sample code: provided in lecture and posted online</w:t>
      </w:r>
    </w:p>
    <w:p>
      <w:pPr>
        <w:jc w:val="both"/>
        <w:rPr>
          <w:b/>
          <w:bCs/>
        </w:rPr>
      </w:pPr>
    </w:p>
    <w:p>
      <w:pPr>
        <w:ind w:firstLine="360"/>
        <w:jc w:val="both"/>
      </w:pPr>
      <w:r>
        <w:t>Recommended Textbook (optional): Robotics, Vision and Control, 2</w:t>
      </w:r>
      <w:r>
        <w:rPr>
          <w:vertAlign w:val="superscript"/>
        </w:rPr>
        <w:t>nd</w:t>
      </w:r>
      <w:r>
        <w:t xml:space="preserve"> Ed., Peter Corke 2017</w:t>
      </w:r>
    </w:p>
    <w:p>
      <w:pPr>
        <w:jc w:val="both"/>
      </w:pPr>
    </w:p>
    <w:p>
      <w:pPr>
        <w:jc w:val="both"/>
      </w:pPr>
    </w:p>
    <w:p>
      <w:pPr>
        <w:pStyle w:val="7"/>
        <w:numPr>
          <w:ilvl w:val="0"/>
          <w:numId w:val="1"/>
        </w:numPr>
        <w:jc w:val="both"/>
        <w:rPr>
          <w:b/>
          <w:bCs/>
        </w:rPr>
      </w:pPr>
      <w:r>
        <w:rPr>
          <w:b/>
          <w:bCs/>
        </w:rPr>
        <w:t>Course Description</w:t>
      </w:r>
    </w:p>
    <w:p>
      <w:pPr>
        <w:jc w:val="both"/>
      </w:pPr>
    </w:p>
    <w:p>
      <w:pPr>
        <w:ind w:left="360"/>
        <w:jc w:val="both"/>
      </w:pPr>
      <w:r>
        <w:t xml:space="preserve">The course scope will cover the following: Fundamentals of robotics including spatial coordinate transformation and kinematics analysis; Essential topics on dynamics modeling and control strategies in robotics; Advanced robotics related to robot planning and perception.  </w:t>
      </w:r>
    </w:p>
    <w:p>
      <w:pPr>
        <w:ind w:left="360"/>
        <w:jc w:val="both"/>
      </w:pPr>
    </w:p>
    <w:p>
      <w:pPr>
        <w:ind w:left="360"/>
        <w:jc w:val="both"/>
      </w:pPr>
      <w:r>
        <w:t>The course will equip learners with the ability to understand the contemporary development trend, frontier technology and latest applications in the field of robotics.</w:t>
      </w:r>
    </w:p>
    <w:p>
      <w:pPr>
        <w:jc w:val="both"/>
        <w:rPr>
          <w:b/>
          <w:bCs/>
        </w:rPr>
      </w:pPr>
    </w:p>
    <w:p>
      <w:pPr>
        <w:jc w:val="both"/>
        <w:rPr>
          <w:b/>
          <w:bCs/>
        </w:rPr>
      </w:pPr>
    </w:p>
    <w:p>
      <w:pPr>
        <w:pStyle w:val="7"/>
        <w:numPr>
          <w:ilvl w:val="0"/>
          <w:numId w:val="1"/>
        </w:numPr>
        <w:jc w:val="both"/>
      </w:pPr>
      <w:r>
        <w:rPr>
          <w:b/>
          <w:bCs/>
        </w:rPr>
        <w:t>Prerequisite</w:t>
      </w:r>
      <w:r>
        <w:t xml:space="preserve">s </w:t>
      </w:r>
    </w:p>
    <w:p>
      <w:pPr>
        <w:pStyle w:val="7"/>
        <w:ind w:left="360"/>
        <w:jc w:val="both"/>
      </w:pPr>
    </w:p>
    <w:p>
      <w:pPr>
        <w:pStyle w:val="7"/>
        <w:ind w:left="360"/>
        <w:jc w:val="both"/>
      </w:pPr>
      <w:r>
        <w:t>Basic proficiency in Calculus and Linear Algebra. Prior exposure to programming in Matlab will be helpful in appreciating the examples in class, but not compulsory as the discussion of the topics will be self-contained.</w:t>
      </w:r>
    </w:p>
    <w:p>
      <w:pPr>
        <w:pStyle w:val="7"/>
        <w:ind w:left="360"/>
        <w:jc w:val="both"/>
      </w:pPr>
    </w:p>
    <w:p>
      <w:pPr>
        <w:pStyle w:val="7"/>
        <w:ind w:left="360"/>
        <w:jc w:val="both"/>
      </w:pPr>
    </w:p>
    <w:p>
      <w:pPr>
        <w:jc w:val="both"/>
      </w:pPr>
    </w:p>
    <w:p>
      <w:pPr>
        <w:pStyle w:val="7"/>
        <w:numPr>
          <w:ilvl w:val="0"/>
          <w:numId w:val="1"/>
        </w:numPr>
        <w:jc w:val="both"/>
        <w:rPr>
          <w:b/>
          <w:bCs/>
        </w:rPr>
      </w:pPr>
      <w:bookmarkStart w:id="0" w:name="_GoBack"/>
      <w:bookmarkEnd w:id="0"/>
      <w:r>
        <w:rPr>
          <w:b/>
          <w:bCs/>
        </w:rPr>
        <w:t>Lecture Schedule</w:t>
      </w:r>
    </w:p>
    <w:p>
      <w:pPr>
        <w:jc w:val="both"/>
        <w:rPr>
          <w:b/>
          <w:bCs/>
        </w:rPr>
      </w:pPr>
    </w:p>
    <w:p>
      <w:pPr>
        <w:ind w:left="360"/>
        <w:jc w:val="both"/>
      </w:pPr>
      <w:r>
        <w:t>The course will consist of 10 lectures. The first four lectures will focus on building a foundation for the subject with the fundamentals of robotics in spatial representation, transformation, kinematics analysis and dynamics. The subsequent three lectures will provide knowledge in control and planning for robot. Finally, topics in robot vision will be covered before concluding the course with an overview of research and applications representative of modern robotics.</w:t>
      </w:r>
    </w:p>
    <w:p>
      <w:pPr>
        <w:ind w:left="360"/>
        <w:jc w:val="both"/>
      </w:pPr>
    </w:p>
    <w:p>
      <w:pPr>
        <w:ind w:left="360"/>
        <w:jc w:val="both"/>
      </w:pPr>
      <w:r>
        <w:rPr>
          <w:rFonts w:hint="eastAsia"/>
        </w:rPr>
        <w:t>L</w:t>
      </w:r>
      <w:r>
        <w:t>ecture</w:t>
      </w:r>
    </w:p>
    <w:p>
      <w:pPr>
        <w:pStyle w:val="7"/>
        <w:numPr>
          <w:ilvl w:val="0"/>
          <w:numId w:val="2"/>
        </w:numPr>
        <w:contextualSpacing w:val="0"/>
        <w:jc w:val="both"/>
      </w:pPr>
      <w:r>
        <w:t xml:space="preserve">Overview &amp; Introduction, </w:t>
      </w:r>
      <w:r>
        <w:rPr>
          <w:rFonts w:hint="eastAsia"/>
        </w:rPr>
        <w:t xml:space="preserve">Spatial </w:t>
      </w:r>
      <w:r>
        <w:t>Coordinate</w:t>
      </w:r>
      <w:r>
        <w:rPr>
          <w:rFonts w:hint="eastAsia"/>
        </w:rPr>
        <w:t xml:space="preserve"> Transformation</w:t>
      </w:r>
    </w:p>
    <w:p>
      <w:pPr>
        <w:pStyle w:val="7"/>
        <w:numPr>
          <w:ilvl w:val="0"/>
          <w:numId w:val="2"/>
        </w:numPr>
        <w:contextualSpacing w:val="0"/>
        <w:jc w:val="both"/>
      </w:pPr>
      <w:r>
        <w:t>Forward kinematics (with D-H convention)</w:t>
      </w:r>
    </w:p>
    <w:p>
      <w:pPr>
        <w:pStyle w:val="7"/>
        <w:numPr>
          <w:ilvl w:val="0"/>
          <w:numId w:val="2"/>
        </w:numPr>
        <w:jc w:val="both"/>
      </w:pPr>
      <w:r>
        <w:t xml:space="preserve">Inversive kinematics; </w:t>
      </w:r>
      <w:r>
        <w:rPr>
          <w:rFonts w:hint="eastAsia"/>
        </w:rPr>
        <w:t>Velocity Kinematics</w:t>
      </w:r>
      <w:r>
        <w:t>;</w:t>
      </w:r>
      <w:r>
        <w:rPr>
          <w:rFonts w:hint="eastAsia"/>
        </w:rPr>
        <w:t xml:space="preserve"> Static Force</w:t>
      </w:r>
    </w:p>
    <w:p>
      <w:pPr>
        <w:pStyle w:val="7"/>
        <w:numPr>
          <w:ilvl w:val="0"/>
          <w:numId w:val="2"/>
        </w:numPr>
        <w:contextualSpacing w:val="0"/>
        <w:jc w:val="both"/>
      </w:pPr>
      <w:r>
        <w:t>Dynamics Modeling</w:t>
      </w:r>
    </w:p>
    <w:p>
      <w:pPr>
        <w:pStyle w:val="7"/>
        <w:numPr>
          <w:ilvl w:val="0"/>
          <w:numId w:val="2"/>
        </w:numPr>
        <w:contextualSpacing w:val="0"/>
        <w:jc w:val="both"/>
      </w:pPr>
      <w:r>
        <w:t>Robot Control Overview; Independent Joint Control</w:t>
      </w:r>
    </w:p>
    <w:p>
      <w:pPr>
        <w:pStyle w:val="7"/>
        <w:numPr>
          <w:ilvl w:val="0"/>
          <w:numId w:val="2"/>
        </w:numPr>
        <w:contextualSpacing w:val="0"/>
        <w:jc w:val="both"/>
      </w:pPr>
      <w:r>
        <w:t>Control Design in Robotics</w:t>
      </w:r>
    </w:p>
    <w:p>
      <w:pPr>
        <w:pStyle w:val="7"/>
        <w:numPr>
          <w:ilvl w:val="0"/>
          <w:numId w:val="2"/>
        </w:numPr>
        <w:contextualSpacing w:val="0"/>
        <w:jc w:val="both"/>
      </w:pPr>
      <w:r>
        <w:t>Planning in Robot Applications</w:t>
      </w:r>
    </w:p>
    <w:p>
      <w:pPr>
        <w:pStyle w:val="7"/>
        <w:numPr>
          <w:ilvl w:val="0"/>
          <w:numId w:val="2"/>
        </w:numPr>
        <w:contextualSpacing w:val="0"/>
        <w:jc w:val="both"/>
      </w:pPr>
      <w:r>
        <w:t>Robot Vision: Overview &amp; Image Analysis</w:t>
      </w:r>
    </w:p>
    <w:p>
      <w:pPr>
        <w:pStyle w:val="7"/>
        <w:numPr>
          <w:ilvl w:val="0"/>
          <w:numId w:val="2"/>
        </w:numPr>
        <w:contextualSpacing w:val="0"/>
        <w:jc w:val="both"/>
      </w:pPr>
      <w:r>
        <w:t>Robot Vision: Camera Model &amp; Pose Estimate</w:t>
      </w:r>
    </w:p>
    <w:p>
      <w:pPr>
        <w:pStyle w:val="7"/>
        <w:numPr>
          <w:ilvl w:val="0"/>
          <w:numId w:val="2"/>
        </w:numPr>
        <w:contextualSpacing w:val="0"/>
        <w:jc w:val="both"/>
      </w:pPr>
      <w:r>
        <w:t xml:space="preserve">Robotics: Research and Applications </w:t>
      </w:r>
    </w:p>
    <w:p>
      <w:pPr>
        <w:ind w:left="360"/>
        <w:jc w:val="both"/>
      </w:pPr>
    </w:p>
    <w:p>
      <w:pPr>
        <w:pStyle w:val="7"/>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85BAD"/>
    <w:multiLevelType w:val="multilevel"/>
    <w:tmpl w:val="38485BA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3F3793A"/>
    <w:multiLevelType w:val="multilevel"/>
    <w:tmpl w:val="73F3793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decimal"/>
      <w:lvlText w:val="%3."/>
      <w:lvlJc w:val="left"/>
      <w:pPr>
        <w:ind w:left="1800" w:hanging="360"/>
      </w:pPr>
      <w:rPr>
        <w:rFonts w:hint="default"/>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iNjM2NTViZWI3YzQ2MzgzNjkyNGM3M2U4Yjg2ODkifQ=="/>
  </w:docVars>
  <w:rsids>
    <w:rsidRoot w:val="000B4539"/>
    <w:rsid w:val="00000AA1"/>
    <w:rsid w:val="00015FCB"/>
    <w:rsid w:val="00025E0D"/>
    <w:rsid w:val="00040100"/>
    <w:rsid w:val="00060331"/>
    <w:rsid w:val="0006312F"/>
    <w:rsid w:val="00064CAD"/>
    <w:rsid w:val="00066995"/>
    <w:rsid w:val="00076B84"/>
    <w:rsid w:val="00076D69"/>
    <w:rsid w:val="000B4539"/>
    <w:rsid w:val="000E045B"/>
    <w:rsid w:val="000E320F"/>
    <w:rsid w:val="000E5E54"/>
    <w:rsid w:val="000F1A0D"/>
    <w:rsid w:val="00115029"/>
    <w:rsid w:val="00133C44"/>
    <w:rsid w:val="001709BC"/>
    <w:rsid w:val="00172EAB"/>
    <w:rsid w:val="001734F9"/>
    <w:rsid w:val="001A579B"/>
    <w:rsid w:val="001A62C3"/>
    <w:rsid w:val="001B37C4"/>
    <w:rsid w:val="001D5E8E"/>
    <w:rsid w:val="002313F8"/>
    <w:rsid w:val="00247B2E"/>
    <w:rsid w:val="00257AD7"/>
    <w:rsid w:val="002720EC"/>
    <w:rsid w:val="00284AE7"/>
    <w:rsid w:val="00297475"/>
    <w:rsid w:val="002D5243"/>
    <w:rsid w:val="002E451E"/>
    <w:rsid w:val="003329B9"/>
    <w:rsid w:val="003A57BA"/>
    <w:rsid w:val="003C43F1"/>
    <w:rsid w:val="0041112D"/>
    <w:rsid w:val="004238A3"/>
    <w:rsid w:val="00432E9A"/>
    <w:rsid w:val="00444563"/>
    <w:rsid w:val="00446AB7"/>
    <w:rsid w:val="004517EA"/>
    <w:rsid w:val="00452585"/>
    <w:rsid w:val="004545FD"/>
    <w:rsid w:val="00457E1A"/>
    <w:rsid w:val="00460C65"/>
    <w:rsid w:val="0048551D"/>
    <w:rsid w:val="00491601"/>
    <w:rsid w:val="00494E79"/>
    <w:rsid w:val="004C29D7"/>
    <w:rsid w:val="004C2C4F"/>
    <w:rsid w:val="004E0DA2"/>
    <w:rsid w:val="00507FE8"/>
    <w:rsid w:val="00535815"/>
    <w:rsid w:val="0057594F"/>
    <w:rsid w:val="00581629"/>
    <w:rsid w:val="00585562"/>
    <w:rsid w:val="005C174C"/>
    <w:rsid w:val="005C48D5"/>
    <w:rsid w:val="005C4AB9"/>
    <w:rsid w:val="005D4455"/>
    <w:rsid w:val="005E31B5"/>
    <w:rsid w:val="00606EA4"/>
    <w:rsid w:val="00625213"/>
    <w:rsid w:val="00645519"/>
    <w:rsid w:val="006457FA"/>
    <w:rsid w:val="006633C2"/>
    <w:rsid w:val="006E5BE8"/>
    <w:rsid w:val="006F0C8F"/>
    <w:rsid w:val="006F0FC2"/>
    <w:rsid w:val="006F4E32"/>
    <w:rsid w:val="00701B37"/>
    <w:rsid w:val="007069CA"/>
    <w:rsid w:val="00746726"/>
    <w:rsid w:val="00747124"/>
    <w:rsid w:val="0077710E"/>
    <w:rsid w:val="00793266"/>
    <w:rsid w:val="007A549A"/>
    <w:rsid w:val="007B0F9B"/>
    <w:rsid w:val="007B681B"/>
    <w:rsid w:val="007D2D5F"/>
    <w:rsid w:val="007F2C2C"/>
    <w:rsid w:val="0080426E"/>
    <w:rsid w:val="008052DB"/>
    <w:rsid w:val="00815B8F"/>
    <w:rsid w:val="00817BA6"/>
    <w:rsid w:val="00843872"/>
    <w:rsid w:val="00843F53"/>
    <w:rsid w:val="008552F4"/>
    <w:rsid w:val="0086044C"/>
    <w:rsid w:val="008707F0"/>
    <w:rsid w:val="008753D8"/>
    <w:rsid w:val="0088264B"/>
    <w:rsid w:val="008A049C"/>
    <w:rsid w:val="008B4C08"/>
    <w:rsid w:val="008B717A"/>
    <w:rsid w:val="008D336B"/>
    <w:rsid w:val="008D6BA0"/>
    <w:rsid w:val="008E4B28"/>
    <w:rsid w:val="009461A8"/>
    <w:rsid w:val="0096362E"/>
    <w:rsid w:val="00973233"/>
    <w:rsid w:val="00981DD3"/>
    <w:rsid w:val="009B2E2A"/>
    <w:rsid w:val="009C07B3"/>
    <w:rsid w:val="009D1F91"/>
    <w:rsid w:val="009E37C6"/>
    <w:rsid w:val="00A06F6C"/>
    <w:rsid w:val="00A10A4D"/>
    <w:rsid w:val="00A411C2"/>
    <w:rsid w:val="00A676F0"/>
    <w:rsid w:val="00A85C7E"/>
    <w:rsid w:val="00A92401"/>
    <w:rsid w:val="00AB0ED9"/>
    <w:rsid w:val="00AB6061"/>
    <w:rsid w:val="00AD22C1"/>
    <w:rsid w:val="00B00343"/>
    <w:rsid w:val="00B15CF4"/>
    <w:rsid w:val="00B17E7E"/>
    <w:rsid w:val="00B53D3C"/>
    <w:rsid w:val="00B60412"/>
    <w:rsid w:val="00B717A5"/>
    <w:rsid w:val="00B74E89"/>
    <w:rsid w:val="00B87B1B"/>
    <w:rsid w:val="00BB143E"/>
    <w:rsid w:val="00C10CA7"/>
    <w:rsid w:val="00C175FC"/>
    <w:rsid w:val="00C217B8"/>
    <w:rsid w:val="00C5056B"/>
    <w:rsid w:val="00C51474"/>
    <w:rsid w:val="00C564C5"/>
    <w:rsid w:val="00CA2FAE"/>
    <w:rsid w:val="00D07046"/>
    <w:rsid w:val="00D41A24"/>
    <w:rsid w:val="00DA4598"/>
    <w:rsid w:val="00DA5CAD"/>
    <w:rsid w:val="00DE56EE"/>
    <w:rsid w:val="00DF7A48"/>
    <w:rsid w:val="00E14A35"/>
    <w:rsid w:val="00E24818"/>
    <w:rsid w:val="00E54103"/>
    <w:rsid w:val="00E55984"/>
    <w:rsid w:val="00E616A6"/>
    <w:rsid w:val="00E95769"/>
    <w:rsid w:val="00EB4D50"/>
    <w:rsid w:val="00EE0AC9"/>
    <w:rsid w:val="00EF5BBA"/>
    <w:rsid w:val="00EF6CB9"/>
    <w:rsid w:val="00F171A2"/>
    <w:rsid w:val="00F47CB2"/>
    <w:rsid w:val="00F67E17"/>
    <w:rsid w:val="00F8184C"/>
    <w:rsid w:val="00FC1570"/>
    <w:rsid w:val="00FC36D8"/>
    <w:rsid w:val="00FE2210"/>
    <w:rsid w:val="00FF7B97"/>
    <w:rsid w:val="1060046B"/>
    <w:rsid w:val="3C4C1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3"/>
    <w:semiHidden/>
    <w:unhideWhenUsed/>
    <w:qFormat/>
    <w:uiPriority w:val="99"/>
    <w:rPr>
      <w:color w:val="954F72" w:themeColor="followedHyperlink"/>
      <w:u w:val="single"/>
      <w14:textFill>
        <w14:solidFill>
          <w14:schemeClr w14:val="folHlink"/>
        </w14:solidFill>
      </w14:textFill>
    </w:rPr>
  </w:style>
  <w:style w:type="character" w:styleId="5">
    <w:name w:val="Hyperlink"/>
    <w:basedOn w:val="3"/>
    <w:unhideWhenUsed/>
    <w:qFormat/>
    <w:uiPriority w:val="99"/>
    <w:rPr>
      <w:color w:val="0563C1" w:themeColor="hyperlink"/>
      <w:u w:val="single"/>
      <w14:textFill>
        <w14:solidFill>
          <w14:schemeClr w14:val="hlink"/>
        </w14:solidFill>
      </w14:textFill>
    </w:rPr>
  </w:style>
  <w:style w:type="character" w:customStyle="1" w:styleId="6">
    <w:name w:val="Unresolved Mention"/>
    <w:basedOn w:val="3"/>
    <w:semiHidden/>
    <w:unhideWhenUsed/>
    <w:qFormat/>
    <w:uiPriority w:val="99"/>
    <w:rPr>
      <w:color w:val="605E5C"/>
      <w:shd w:val="clear" w:color="auto" w:fill="E1DFDD"/>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277</Words>
  <Characters>1753</Characters>
  <Lines>14</Lines>
  <Paragraphs>4</Paragraphs>
  <TotalTime>19</TotalTime>
  <ScaleCrop>false</ScaleCrop>
  <LinksUpToDate>false</LinksUpToDate>
  <CharactersWithSpaces>2005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2024-06-25T06:36:00Z</dcterms:created>
  <dc:creator>Butala, Mark</dc:creator>
  <cp:lastModifiedBy>Dell 7080</cp:lastModifiedBy>
  <dcterms:modified xsi:type="dcterms:W3CDTF">2024-06-25T07:04:44Z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A3A17D7353074195AD78F237268F4F5C_12</vt:lpwstr>
  </property>
</Properties>
</file>