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生物医学工程与仪器科学学院2024-2025学年</w:t>
      </w:r>
    </w:p>
    <w:p w14:paraId="2D01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关于课题组学生参加工程项目的佐证材料</w:t>
      </w:r>
    </w:p>
    <w:p w14:paraId="33EC0901">
      <w:pPr>
        <w:jc w:val="both"/>
        <w:rPr>
          <w:rFonts w:hint="default"/>
          <w:b w:val="0"/>
          <w:bCs w:val="0"/>
          <w:lang w:val="en-US" w:eastAsia="zh-CN"/>
        </w:rPr>
      </w:pPr>
    </w:p>
    <w:p w14:paraId="561B68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兹证明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：</w:t>
      </w:r>
    </w:p>
    <w:p w14:paraId="7A9060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以下学生在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2024-2025学年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期间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积极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参与实验室重要工程项目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并在该项目中担任了关键角色。该项目属于国家或省部级或横向项目，对个人的专业发展和团队的研究工作具有重要意义。以下是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工程项目关键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信息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：</w:t>
      </w:r>
    </w:p>
    <w:p w14:paraId="6A4F94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7B808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项目名称：</w:t>
      </w:r>
    </w:p>
    <w:p w14:paraId="46019A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项目级别：</w:t>
      </w:r>
    </w:p>
    <w:p w14:paraId="425A20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 xml:space="preserve">□ 国家级项目 </w:t>
      </w:r>
    </w:p>
    <w:p w14:paraId="38AAC4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□ 省部级项目</w:t>
      </w:r>
    </w:p>
    <w:p w14:paraId="5F8816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□ 项目经费1000万以上</w:t>
      </w:r>
    </w:p>
    <w:p w14:paraId="1E58D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 xml:space="preserve">□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项目经费500万以上</w:t>
      </w:r>
    </w:p>
    <w:p w14:paraId="2E4528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课题组内排名情况：</w:t>
      </w:r>
    </w:p>
    <w:p w14:paraId="32CCC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根据贡献和参与程度，课题组内现有未毕业同学在此工程项目中排名情况如下：</w:t>
      </w:r>
    </w:p>
    <w:p w14:paraId="1DA39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第一：</w:t>
      </w:r>
    </w:p>
    <w:p w14:paraId="78C717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第二：</w:t>
      </w:r>
    </w:p>
    <w:p w14:paraId="67B86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第三：</w:t>
      </w:r>
    </w:p>
    <w:p w14:paraId="620ED8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32DDD1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1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>特别提醒：</w:t>
      </w:r>
    </w:p>
    <w:p w14:paraId="5C092E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 w:val="21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>申请参与工程项目相关的综合素质评价计分，须在系统内上传此证明，并同时上传其他必要的工程项目相关</w:t>
      </w:r>
      <w:bookmarkStart w:id="0" w:name="_GoBack"/>
      <w:bookmarkEnd w:id="0"/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>证明材料。</w:t>
      </w:r>
    </w:p>
    <w:p w14:paraId="2683A8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/>
          <w:b/>
          <w:bCs/>
          <w:sz w:val="21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4"/>
          <w:u w:val="single"/>
          <w:lang w:val="en-US" w:eastAsia="zh-CN"/>
        </w:rPr>
        <w:t>课题组内各同学参与同一工程项目并申请综合素质评价计分，须使用同一份佐证材料，项目名称、项目级别、排名情况等信息必须保持一致。</w:t>
      </w:r>
    </w:p>
    <w:p w14:paraId="37D99E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1"/>
          <w:szCs w:val="24"/>
          <w:u w:val="single"/>
          <w:lang w:val="en-US" w:eastAsia="zh-CN"/>
        </w:rPr>
      </w:pPr>
    </w:p>
    <w:p w14:paraId="2F1115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1"/>
          <w:szCs w:val="24"/>
          <w:u w:val="single"/>
          <w:lang w:val="en-US" w:eastAsia="zh-CN"/>
        </w:rPr>
      </w:pPr>
    </w:p>
    <w:p w14:paraId="263839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导师签名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：          </w:t>
      </w:r>
    </w:p>
    <w:p w14:paraId="473DB3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78D15"/>
    <w:multiLevelType w:val="singleLevel"/>
    <w:tmpl w:val="55C78D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C1518"/>
    <w:rsid w:val="249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2025-09-10T04:38:24Z</dcterms:created>
  <dc:creator>yangy</dc:creator>
  <cp:lastModifiedBy>杨熠</cp:lastModifiedBy>
  <dcterms:modified xsi:type="dcterms:W3CDTF">2025-09-10T04:56:06Z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eyJoZGlkIjoiZGFhMjU0MTFiZjIxYTJjZWQ5ODJlYWRlZTE1ZDU1NDgiLCJ1c2VySWQiOiIxNjM3MTM0MjczIn0=</vt:lpwstr>
  </property>
  <property fmtid="{D5CDD505-2E9C-101B-9397-08002B2CF9AE}" pid="4" name="ICV">
    <vt:lpwstr>7E3F4966A58F4AB997D0D8DD84937AE4_12</vt:lpwstr>
  </property>
</Properties>
</file>